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6728" w:rsidRDefault="002B6728" w:rsidP="00901264">
      <w:pPr>
        <w:pStyle w:val="2"/>
        <w:ind w:left="0"/>
        <w:jc w:val="center"/>
        <w:rPr>
          <w:u w:val="single"/>
          <w:rtl/>
        </w:rPr>
      </w:pPr>
      <w:r>
        <w:rPr>
          <w:rFonts w:hint="cs"/>
          <w:u w:val="single"/>
          <w:rtl/>
        </w:rPr>
        <w:t>משרד ראש הממשלה</w:t>
      </w:r>
    </w:p>
    <w:p w:rsidR="002B6728" w:rsidRDefault="002B6728" w:rsidP="002B6728">
      <w:pPr>
        <w:rPr>
          <w:rtl/>
          <w:lang w:eastAsia="he-IL"/>
        </w:rPr>
      </w:pPr>
    </w:p>
    <w:p w:rsidR="002B6728" w:rsidRPr="002B6728" w:rsidRDefault="002B6728" w:rsidP="002B6728">
      <w:pPr>
        <w:rPr>
          <w:rtl/>
          <w:lang w:eastAsia="he-IL"/>
        </w:rPr>
      </w:pPr>
    </w:p>
    <w:p w:rsidR="00901264" w:rsidRPr="00495E01" w:rsidRDefault="00901264" w:rsidP="005F393B">
      <w:pPr>
        <w:pStyle w:val="2"/>
        <w:ind w:left="0"/>
        <w:jc w:val="center"/>
        <w:rPr>
          <w:u w:val="single"/>
          <w:rtl/>
        </w:rPr>
      </w:pPr>
      <w:r w:rsidRPr="00DA2F27">
        <w:rPr>
          <w:rFonts w:hint="cs"/>
          <w:u w:val="single"/>
          <w:rtl/>
        </w:rPr>
        <w:t>מכרז פומבי</w:t>
      </w:r>
      <w:r w:rsidRPr="00CB2DBB">
        <w:rPr>
          <w:rFonts w:hint="cs"/>
          <w:u w:val="single"/>
          <w:rtl/>
        </w:rPr>
        <w:t xml:space="preserve"> </w:t>
      </w:r>
      <w:r>
        <w:rPr>
          <w:rFonts w:hint="cs"/>
          <w:u w:val="single"/>
          <w:rtl/>
        </w:rPr>
        <w:t xml:space="preserve">מס' </w:t>
      </w:r>
      <w:r w:rsidR="005F393B">
        <w:rPr>
          <w:rFonts w:hint="cs"/>
          <w:u w:val="single"/>
          <w:rtl/>
        </w:rPr>
        <w:t>23/18</w:t>
      </w:r>
      <w:r>
        <w:rPr>
          <w:rFonts w:hint="cs"/>
          <w:u w:val="single"/>
          <w:rtl/>
        </w:rPr>
        <w:t xml:space="preserve"> למתן שירותי תרגום לשפה ה</w:t>
      </w:r>
      <w:r w:rsidR="005F393B">
        <w:rPr>
          <w:rFonts w:hint="cs"/>
          <w:u w:val="single"/>
          <w:rtl/>
        </w:rPr>
        <w:t xml:space="preserve">אנגלית </w:t>
      </w:r>
      <w:r>
        <w:rPr>
          <w:rFonts w:hint="cs"/>
          <w:u w:val="single"/>
          <w:rtl/>
        </w:rPr>
        <w:t xml:space="preserve">עבור </w:t>
      </w:r>
      <w:r w:rsidR="005F393B">
        <w:rPr>
          <w:rFonts w:hint="cs"/>
          <w:u w:val="single"/>
          <w:rtl/>
        </w:rPr>
        <w:t>משרד ראש</w:t>
      </w:r>
      <w:r>
        <w:rPr>
          <w:rFonts w:hint="cs"/>
          <w:u w:val="single"/>
          <w:rtl/>
        </w:rPr>
        <w:t xml:space="preserve"> הממשלה</w:t>
      </w:r>
    </w:p>
    <w:p w:rsidR="00901264" w:rsidRPr="00E21679" w:rsidRDefault="00901264" w:rsidP="00901264">
      <w:pPr>
        <w:jc w:val="both"/>
        <w:rPr>
          <w:rFonts w:cs="David"/>
          <w:b/>
          <w:bCs/>
          <w:u w:val="single"/>
          <w:rtl/>
        </w:rPr>
      </w:pPr>
    </w:p>
    <w:p w:rsidR="00901264" w:rsidRPr="00594ABA" w:rsidRDefault="00901264" w:rsidP="005F393B">
      <w:pPr>
        <w:pStyle w:val="a3"/>
        <w:numPr>
          <w:ilvl w:val="0"/>
          <w:numId w:val="1"/>
        </w:numPr>
        <w:spacing w:before="120" w:after="240" w:line="276" w:lineRule="auto"/>
        <w:jc w:val="both"/>
        <w:rPr>
          <w:rFonts w:cs="David"/>
        </w:rPr>
      </w:pPr>
      <w:r>
        <w:rPr>
          <w:rFonts w:cs="David"/>
          <w:sz w:val="22"/>
          <w:rtl/>
        </w:rPr>
        <w:t>משרד ראש הממשלה</w:t>
      </w:r>
      <w:r>
        <w:rPr>
          <w:rFonts w:cs="David" w:hint="cs"/>
          <w:sz w:val="22"/>
          <w:rtl/>
        </w:rPr>
        <w:t xml:space="preserve"> </w:t>
      </w:r>
      <w:r>
        <w:rPr>
          <w:rFonts w:cs="David"/>
          <w:rtl/>
        </w:rPr>
        <w:t>(להלן</w:t>
      </w:r>
      <w:r>
        <w:rPr>
          <w:rFonts w:cs="David" w:hint="cs"/>
          <w:rtl/>
        </w:rPr>
        <w:t>:</w:t>
      </w:r>
      <w:r>
        <w:rPr>
          <w:rFonts w:cs="David"/>
          <w:rtl/>
        </w:rPr>
        <w:t xml:space="preserve"> "</w:t>
      </w:r>
      <w:r w:rsidRPr="000E346C">
        <w:rPr>
          <w:rFonts w:cs="David"/>
          <w:b/>
          <w:bCs/>
          <w:rtl/>
        </w:rPr>
        <w:t>המשרד</w:t>
      </w:r>
      <w:r w:rsidRPr="00E21679">
        <w:rPr>
          <w:rFonts w:cs="David"/>
          <w:rtl/>
        </w:rPr>
        <w:t xml:space="preserve">") מבקש לקבל הצעות עבור </w:t>
      </w:r>
      <w:r w:rsidRPr="00901264">
        <w:rPr>
          <w:rFonts w:cs="David"/>
          <w:rtl/>
        </w:rPr>
        <w:t xml:space="preserve">מתן שירותי תרגום לשפה </w:t>
      </w:r>
      <w:r w:rsidR="005F393B">
        <w:rPr>
          <w:rFonts w:cs="David" w:hint="cs"/>
          <w:rtl/>
        </w:rPr>
        <w:t xml:space="preserve">האנגלית </w:t>
      </w:r>
      <w:r w:rsidRPr="00901264">
        <w:rPr>
          <w:rFonts w:cs="David"/>
          <w:rtl/>
        </w:rPr>
        <w:t xml:space="preserve">עבור </w:t>
      </w:r>
      <w:r w:rsidR="005F393B">
        <w:rPr>
          <w:rFonts w:cs="David" w:hint="cs"/>
          <w:rtl/>
        </w:rPr>
        <w:t xml:space="preserve">יחידות המשרד השונות. </w:t>
      </w:r>
      <w:r w:rsidR="00EE5CBB">
        <w:rPr>
          <w:rFonts w:cs="David" w:hint="cs"/>
          <w:rtl/>
        </w:rPr>
        <w:t xml:space="preserve">במסגרת מכרז זה, </w:t>
      </w:r>
      <w:r w:rsidR="00EE5CBB">
        <w:rPr>
          <w:rFonts w:cs="David" w:hint="cs"/>
          <w:sz w:val="22"/>
          <w:rtl/>
        </w:rPr>
        <w:t>המשרד רשאי להתקשר עם עד</w:t>
      </w:r>
      <w:r w:rsidR="007159AC" w:rsidRPr="00901264">
        <w:rPr>
          <w:rFonts w:cs="David"/>
          <w:sz w:val="22"/>
          <w:rtl/>
        </w:rPr>
        <w:t xml:space="preserve"> </w:t>
      </w:r>
      <w:r w:rsidR="005F393B">
        <w:rPr>
          <w:rFonts w:cs="David" w:hint="cs"/>
          <w:sz w:val="22"/>
          <w:rtl/>
        </w:rPr>
        <w:t>5</w:t>
      </w:r>
      <w:r w:rsidR="007159AC" w:rsidRPr="00901264">
        <w:rPr>
          <w:rFonts w:cs="David"/>
          <w:sz w:val="22"/>
          <w:rtl/>
        </w:rPr>
        <w:t xml:space="preserve"> מתרגמים מקצועיים, בעלי ידע, ניסיון ומומ</w:t>
      </w:r>
      <w:r w:rsidR="007159AC">
        <w:rPr>
          <w:rFonts w:cs="David"/>
          <w:sz w:val="22"/>
          <w:rtl/>
        </w:rPr>
        <w:t>חיות</w:t>
      </w:r>
      <w:r w:rsidR="007159AC">
        <w:rPr>
          <w:rFonts w:cs="David" w:hint="cs"/>
          <w:sz w:val="22"/>
          <w:rtl/>
        </w:rPr>
        <w:t>,</w:t>
      </w:r>
      <w:r>
        <w:rPr>
          <w:rFonts w:cs="David" w:hint="cs"/>
          <w:rtl/>
        </w:rPr>
        <w:t xml:space="preserve"> והכל בהתאם למפורט במסמכי המכרז.</w:t>
      </w:r>
    </w:p>
    <w:p w:rsidR="00901264" w:rsidRPr="00FA79DA" w:rsidRDefault="00901264" w:rsidP="00901264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97248E">
        <w:rPr>
          <w:rFonts w:cs="David" w:hint="cs"/>
          <w:sz w:val="22"/>
          <w:rtl/>
        </w:rPr>
        <w:t>ההתקשרות עם המציע הזו</w:t>
      </w:r>
      <w:r>
        <w:rPr>
          <w:rFonts w:cs="David" w:hint="cs"/>
          <w:sz w:val="22"/>
          <w:rtl/>
        </w:rPr>
        <w:t>כה תהא לתקופה של שנה ממועד חתימת הצדדים על הסכם ההתקשרות.</w:t>
      </w:r>
      <w:r w:rsidRPr="0097248E">
        <w:rPr>
          <w:rFonts w:cs="David" w:hint="cs"/>
          <w:sz w:val="22"/>
          <w:rtl/>
        </w:rPr>
        <w:t xml:space="preserve"> המשרד שומר לעצמו את זכות הברירה (האופציה) להאריך את תקופת ההתקשרות </w:t>
      </w:r>
      <w:r w:rsidRPr="00195668">
        <w:rPr>
          <w:rFonts w:cs="David"/>
          <w:sz w:val="22"/>
          <w:rtl/>
        </w:rPr>
        <w:t>ב</w:t>
      </w:r>
      <w:r w:rsidR="005F393B">
        <w:rPr>
          <w:rFonts w:cs="David" w:hint="cs"/>
          <w:sz w:val="22"/>
          <w:rtl/>
        </w:rPr>
        <w:t>עד ארבע</w:t>
      </w:r>
      <w:r>
        <w:rPr>
          <w:rFonts w:cs="David" w:hint="cs"/>
          <w:sz w:val="22"/>
          <w:rtl/>
        </w:rPr>
        <w:t xml:space="preserve"> </w:t>
      </w:r>
      <w:r w:rsidRPr="00195668">
        <w:rPr>
          <w:rFonts w:cs="David"/>
          <w:sz w:val="22"/>
          <w:rtl/>
        </w:rPr>
        <w:t>תקופ</w:t>
      </w:r>
      <w:r>
        <w:rPr>
          <w:rFonts w:cs="David" w:hint="cs"/>
          <w:sz w:val="22"/>
          <w:rtl/>
        </w:rPr>
        <w:t>ות נוספות בנות עד שנה כל אחת.</w:t>
      </w:r>
      <w:r w:rsidRPr="00195668">
        <w:rPr>
          <w:rFonts w:cs="David"/>
          <w:sz w:val="22"/>
          <w:rtl/>
        </w:rPr>
        <w:t xml:space="preserve"> </w:t>
      </w:r>
    </w:p>
    <w:p w:rsidR="007159AC" w:rsidRPr="005F393B" w:rsidRDefault="00901264" w:rsidP="005F393B">
      <w:pPr>
        <w:pStyle w:val="a3"/>
        <w:numPr>
          <w:ilvl w:val="0"/>
          <w:numId w:val="1"/>
        </w:numPr>
        <w:spacing w:before="100" w:beforeAutospacing="1" w:after="100" w:afterAutospacing="1" w:line="276" w:lineRule="auto"/>
        <w:jc w:val="both"/>
        <w:rPr>
          <w:rFonts w:cs="David"/>
        </w:rPr>
      </w:pPr>
      <w:r w:rsidRPr="005F393B">
        <w:rPr>
          <w:rFonts w:cs="David" w:hint="cs"/>
          <w:rtl/>
        </w:rPr>
        <w:t>תנאי הסף להשתתפות במכרז הם כדלקמן:</w:t>
      </w:r>
    </w:p>
    <w:p w:rsidR="005F393B" w:rsidRPr="005F393B" w:rsidRDefault="005F393B" w:rsidP="005F393B">
      <w:pPr>
        <w:pStyle w:val="1"/>
        <w:numPr>
          <w:ilvl w:val="1"/>
          <w:numId w:val="1"/>
        </w:numPr>
        <w:spacing w:before="100" w:beforeAutospacing="1" w:after="100" w:afterAutospacing="1" w:line="276" w:lineRule="auto"/>
        <w:rPr>
          <w:rFonts w:cs="David"/>
          <w:u w:val="none"/>
        </w:rPr>
      </w:pPr>
      <w:r w:rsidRPr="005F393B">
        <w:rPr>
          <w:rFonts w:cs="David" w:hint="cs"/>
          <w:u w:val="none"/>
          <w:rtl/>
        </w:rPr>
        <w:t>המציע הינו יחיד תושב ישראל או תאגיד ישראלי רשום.</w:t>
      </w:r>
    </w:p>
    <w:p w:rsidR="005F393B" w:rsidRPr="005F393B" w:rsidRDefault="005F393B" w:rsidP="005F393B">
      <w:pPr>
        <w:pStyle w:val="1"/>
        <w:numPr>
          <w:ilvl w:val="1"/>
          <w:numId w:val="1"/>
        </w:numPr>
        <w:spacing w:before="100" w:beforeAutospacing="1" w:after="100" w:afterAutospacing="1" w:line="276" w:lineRule="auto"/>
        <w:rPr>
          <w:rFonts w:cs="David"/>
          <w:u w:val="none"/>
        </w:rPr>
      </w:pPr>
      <w:r w:rsidRPr="005F393B">
        <w:rPr>
          <w:rFonts w:cs="David" w:hint="cs"/>
          <w:u w:val="none"/>
          <w:rtl/>
        </w:rPr>
        <w:t>המציע הציע בהצעתו מתרגם/מתרגמים שהוא/הם המציע עצמו ו/או עובד/ים של המציע העונים כ</w:t>
      </w:r>
      <w:r w:rsidRPr="005F393B">
        <w:rPr>
          <w:rFonts w:cs="David" w:hint="eastAsia"/>
          <w:u w:val="none"/>
          <w:rtl/>
        </w:rPr>
        <w:t>ל</w:t>
      </w:r>
      <w:r w:rsidRPr="005F393B">
        <w:rPr>
          <w:rFonts w:cs="David"/>
          <w:u w:val="none"/>
          <w:rtl/>
        </w:rPr>
        <w:t xml:space="preserve"> </w:t>
      </w:r>
      <w:r w:rsidRPr="005F393B">
        <w:rPr>
          <w:rFonts w:cs="David" w:hint="eastAsia"/>
          <w:u w:val="none"/>
          <w:rtl/>
        </w:rPr>
        <w:t>אחד</w:t>
      </w:r>
      <w:r w:rsidRPr="005F393B">
        <w:rPr>
          <w:rFonts w:cs="David"/>
          <w:u w:val="none"/>
          <w:rtl/>
        </w:rPr>
        <w:t xml:space="preserve"> על</w:t>
      </w:r>
      <w:r w:rsidRPr="005F393B">
        <w:rPr>
          <w:rFonts w:cs="David" w:hint="cs"/>
          <w:u w:val="none"/>
          <w:rtl/>
        </w:rPr>
        <w:t xml:space="preserve"> כל הדרישות המצטברות הבאות:</w:t>
      </w:r>
    </w:p>
    <w:p w:rsidR="005F393B" w:rsidRPr="005F393B" w:rsidRDefault="005F393B" w:rsidP="00753697">
      <w:pPr>
        <w:pStyle w:val="1"/>
        <w:numPr>
          <w:ilvl w:val="2"/>
          <w:numId w:val="1"/>
        </w:numPr>
        <w:spacing w:after="0" w:line="276" w:lineRule="auto"/>
        <w:rPr>
          <w:rFonts w:cs="David"/>
          <w:u w:val="none"/>
        </w:rPr>
      </w:pPr>
      <w:bookmarkStart w:id="0" w:name="_Ref316305426"/>
      <w:r w:rsidRPr="005F393B">
        <w:rPr>
          <w:rFonts w:cs="David" w:hint="cs"/>
          <w:u w:val="none"/>
          <w:rtl/>
        </w:rPr>
        <w:t xml:space="preserve">למתרגם ניסיון מוכח שלא יפחת מחמש (5) שנים בתרגום טקסטים מעברית לאנגלית בתחומים המדיניים ו/או הכלכליים/פיננסיים ו/או ספרות מקצועית ו/או המשפטיים ו/או אקדמיים/ עיוניים, בהיקף כולל של לפחות </w:t>
      </w:r>
      <w:r w:rsidRPr="005F393B">
        <w:rPr>
          <w:rFonts w:cs="David"/>
          <w:u w:val="none"/>
          <w:rtl/>
        </w:rPr>
        <w:t>2000</w:t>
      </w:r>
      <w:r w:rsidRPr="005F393B">
        <w:rPr>
          <w:rFonts w:cs="David" w:hint="cs"/>
          <w:u w:val="none"/>
          <w:rtl/>
        </w:rPr>
        <w:t xml:space="preserve"> עמודים מתורגמים. </w:t>
      </w:r>
    </w:p>
    <w:p w:rsidR="005F393B" w:rsidRPr="005F393B" w:rsidRDefault="005F393B" w:rsidP="00753697">
      <w:pPr>
        <w:pStyle w:val="1"/>
        <w:numPr>
          <w:ilvl w:val="0"/>
          <w:numId w:val="0"/>
        </w:numPr>
        <w:spacing w:after="0" w:line="276" w:lineRule="auto"/>
        <w:ind w:left="1418" w:hanging="194"/>
        <w:rPr>
          <w:rFonts w:cs="David"/>
          <w:u w:val="none"/>
        </w:rPr>
      </w:pPr>
      <w:r w:rsidRPr="005F393B">
        <w:rPr>
          <w:rFonts w:cs="David" w:hint="cs"/>
          <w:b/>
          <w:bCs/>
          <w:u w:val="none"/>
          <w:rtl/>
        </w:rPr>
        <w:t xml:space="preserve">"עמוד </w:t>
      </w:r>
      <w:r w:rsidRPr="005F393B">
        <w:rPr>
          <w:rFonts w:cs="David" w:hint="eastAsia"/>
          <w:b/>
          <w:bCs/>
          <w:u w:val="none"/>
          <w:rtl/>
        </w:rPr>
        <w:t>מתורגם</w:t>
      </w:r>
      <w:r w:rsidRPr="005F393B">
        <w:rPr>
          <w:rFonts w:cs="David"/>
          <w:b/>
          <w:bCs/>
          <w:u w:val="none"/>
          <w:rtl/>
        </w:rPr>
        <w:t>"</w:t>
      </w:r>
      <w:r w:rsidRPr="005F393B">
        <w:rPr>
          <w:rFonts w:cs="David"/>
          <w:u w:val="none"/>
          <w:rtl/>
        </w:rPr>
        <w:t xml:space="preserve"> </w:t>
      </w:r>
      <w:r w:rsidRPr="005F393B">
        <w:rPr>
          <w:rFonts w:cs="David" w:hint="eastAsia"/>
          <w:u w:val="none"/>
          <w:rtl/>
        </w:rPr>
        <w:t>הינו</w:t>
      </w:r>
      <w:r w:rsidRPr="005F393B">
        <w:rPr>
          <w:rFonts w:cs="David"/>
          <w:u w:val="none"/>
          <w:rtl/>
        </w:rPr>
        <w:t xml:space="preserve"> </w:t>
      </w:r>
      <w:r w:rsidRPr="005F393B">
        <w:rPr>
          <w:rFonts w:cs="David" w:hint="eastAsia"/>
          <w:u w:val="none"/>
          <w:rtl/>
        </w:rPr>
        <w:t>טקסט</w:t>
      </w:r>
      <w:r w:rsidRPr="005F393B">
        <w:rPr>
          <w:rFonts w:cs="David"/>
          <w:u w:val="none"/>
          <w:rtl/>
        </w:rPr>
        <w:t xml:space="preserve"> </w:t>
      </w:r>
      <w:r w:rsidRPr="005F393B">
        <w:rPr>
          <w:rFonts w:cs="David" w:hint="cs"/>
          <w:u w:val="none"/>
          <w:rtl/>
        </w:rPr>
        <w:t>שהוא תוצר עבודת התרגום</w:t>
      </w:r>
      <w:r w:rsidRPr="005F393B">
        <w:rPr>
          <w:rFonts w:cs="David"/>
          <w:u w:val="none"/>
          <w:rtl/>
        </w:rPr>
        <w:t>.</w:t>
      </w:r>
    </w:p>
    <w:p w:rsidR="005F393B" w:rsidRPr="005F393B" w:rsidRDefault="005F393B" w:rsidP="00753697">
      <w:pPr>
        <w:pStyle w:val="1"/>
        <w:numPr>
          <w:ilvl w:val="2"/>
          <w:numId w:val="1"/>
        </w:numPr>
        <w:spacing w:after="0" w:line="276" w:lineRule="auto"/>
        <w:rPr>
          <w:rFonts w:cs="David"/>
          <w:u w:val="none"/>
        </w:rPr>
      </w:pPr>
      <w:r w:rsidRPr="005F393B">
        <w:rPr>
          <w:rFonts w:cs="David" w:hint="cs"/>
          <w:u w:val="none"/>
          <w:rtl/>
        </w:rPr>
        <w:t xml:space="preserve">למתרגם תואר ראשון ממוסד להשכלה גבוהה. </w:t>
      </w:r>
    </w:p>
    <w:bookmarkEnd w:id="0"/>
    <w:p w:rsidR="005F393B" w:rsidRPr="005F393B" w:rsidRDefault="005F393B" w:rsidP="005F393B">
      <w:pPr>
        <w:pStyle w:val="1"/>
        <w:numPr>
          <w:ilvl w:val="1"/>
          <w:numId w:val="1"/>
        </w:numPr>
        <w:spacing w:before="100" w:beforeAutospacing="1" w:after="100" w:afterAutospacing="1" w:line="276" w:lineRule="auto"/>
        <w:rPr>
          <w:rFonts w:cs="David"/>
          <w:u w:val="none"/>
        </w:rPr>
      </w:pPr>
      <w:r w:rsidRPr="005F393B">
        <w:rPr>
          <w:rFonts w:cs="David" w:hint="eastAsia"/>
          <w:u w:val="none"/>
          <w:rtl/>
        </w:rPr>
        <w:t>המ</w:t>
      </w:r>
      <w:r w:rsidRPr="005F393B">
        <w:rPr>
          <w:rFonts w:cs="David" w:hint="cs"/>
          <w:u w:val="none"/>
          <w:rtl/>
        </w:rPr>
        <w:t>ציע מנהל ספרים כדין ובידיו האישורים הנדרשים לפי חוק עסקאות גופים ציבוריים, תשל"ו-1976, כשהם תקפים.</w:t>
      </w:r>
    </w:p>
    <w:p w:rsidR="005F393B" w:rsidRPr="005F393B" w:rsidRDefault="005F393B" w:rsidP="005F393B">
      <w:pPr>
        <w:pStyle w:val="1"/>
        <w:numPr>
          <w:ilvl w:val="1"/>
          <w:numId w:val="1"/>
        </w:numPr>
        <w:spacing w:before="100" w:beforeAutospacing="1" w:after="100" w:afterAutospacing="1" w:line="276" w:lineRule="auto"/>
        <w:rPr>
          <w:rFonts w:cs="David"/>
          <w:u w:val="none"/>
        </w:rPr>
      </w:pPr>
      <w:r w:rsidRPr="005F393B">
        <w:rPr>
          <w:rFonts w:cs="David" w:hint="cs"/>
          <w:u w:val="none"/>
          <w:rtl/>
        </w:rPr>
        <w:t>ככל</w:t>
      </w:r>
      <w:r w:rsidRPr="005F393B">
        <w:rPr>
          <w:rFonts w:cs="David"/>
          <w:u w:val="none"/>
          <w:rtl/>
        </w:rPr>
        <w:t xml:space="preserve"> שהמציע </w:t>
      </w:r>
      <w:r w:rsidRPr="005F393B">
        <w:rPr>
          <w:rFonts w:cs="David" w:hint="cs"/>
          <w:u w:val="none"/>
          <w:rtl/>
        </w:rPr>
        <w:t>הוא</w:t>
      </w:r>
      <w:r w:rsidRPr="005F393B">
        <w:rPr>
          <w:rFonts w:cs="David"/>
          <w:u w:val="none"/>
          <w:rtl/>
        </w:rPr>
        <w:t xml:space="preserve"> תאגיד, על התאגיד להיות ללא חובות אגרה שנתית לרשם החברות/השותפויות, בגין השנים הקודמות ל</w:t>
      </w:r>
      <w:r w:rsidRPr="005F393B">
        <w:rPr>
          <w:rFonts w:cs="David" w:hint="cs"/>
          <w:u w:val="none"/>
          <w:rtl/>
        </w:rPr>
        <w:t>שנה שבה מוגשת ההצעה ל</w:t>
      </w:r>
      <w:r w:rsidRPr="005F393B">
        <w:rPr>
          <w:rFonts w:cs="David"/>
          <w:u w:val="none"/>
          <w:rtl/>
        </w:rPr>
        <w:t>מכרז</w:t>
      </w:r>
      <w:r w:rsidRPr="005F393B">
        <w:rPr>
          <w:rFonts w:cs="David" w:hint="cs"/>
          <w:u w:val="none"/>
          <w:rtl/>
        </w:rPr>
        <w:t>. ככל</w:t>
      </w:r>
      <w:r w:rsidRPr="005F393B">
        <w:rPr>
          <w:rFonts w:cs="David"/>
          <w:u w:val="none"/>
          <w:rtl/>
        </w:rPr>
        <w:t xml:space="preserve"> </w:t>
      </w:r>
      <w:r w:rsidRPr="005F393B">
        <w:rPr>
          <w:rFonts w:cs="David" w:hint="cs"/>
          <w:u w:val="none"/>
          <w:rtl/>
        </w:rPr>
        <w:t xml:space="preserve">שהתאגיד הוא </w:t>
      </w:r>
      <w:r w:rsidRPr="005F393B">
        <w:rPr>
          <w:rFonts w:cs="David"/>
          <w:u w:val="none"/>
          <w:rtl/>
        </w:rPr>
        <w:t xml:space="preserve">חברה – </w:t>
      </w:r>
      <w:r w:rsidRPr="005F393B">
        <w:rPr>
          <w:rFonts w:cs="David" w:hint="cs"/>
          <w:u w:val="none"/>
          <w:rtl/>
        </w:rPr>
        <w:t xml:space="preserve">עליה להיות </w:t>
      </w:r>
      <w:r w:rsidRPr="005F393B">
        <w:rPr>
          <w:rFonts w:cs="David"/>
          <w:u w:val="none"/>
          <w:rtl/>
        </w:rPr>
        <w:t xml:space="preserve">חברה </w:t>
      </w:r>
      <w:r w:rsidRPr="005F393B">
        <w:rPr>
          <w:rFonts w:cs="David" w:hint="cs"/>
          <w:u w:val="none"/>
          <w:rtl/>
        </w:rPr>
        <w:t>ש</w:t>
      </w:r>
      <w:r w:rsidRPr="005F393B">
        <w:rPr>
          <w:rFonts w:cs="David"/>
          <w:u w:val="none"/>
          <w:rtl/>
        </w:rPr>
        <w:t>אינה חברה מפרת חוק ואינה בהתראה לפני רישום כחברה מפרת חוק</w:t>
      </w:r>
      <w:r w:rsidRPr="005F393B">
        <w:rPr>
          <w:rFonts w:cs="David" w:hint="cs"/>
          <w:u w:val="none"/>
          <w:rtl/>
        </w:rPr>
        <w:t>.</w:t>
      </w:r>
    </w:p>
    <w:p w:rsidR="005F393B" w:rsidRPr="005F393B" w:rsidRDefault="005F393B" w:rsidP="005F393B">
      <w:pPr>
        <w:pStyle w:val="1"/>
        <w:numPr>
          <w:ilvl w:val="1"/>
          <w:numId w:val="1"/>
        </w:numPr>
        <w:spacing w:before="100" w:beforeAutospacing="1" w:after="100" w:afterAutospacing="1" w:line="276" w:lineRule="auto"/>
        <w:rPr>
          <w:rFonts w:cs="David"/>
          <w:u w:val="none"/>
        </w:rPr>
      </w:pPr>
      <w:r w:rsidRPr="005F393B">
        <w:rPr>
          <w:rFonts w:cs="David" w:hint="cs"/>
          <w:u w:val="none"/>
          <w:rtl/>
        </w:rPr>
        <w:t xml:space="preserve">המציע (ואם המציע הינו תאגיד – </w:t>
      </w:r>
      <w:r w:rsidRPr="005F393B">
        <w:rPr>
          <w:rFonts w:cs="David" w:hint="eastAsia"/>
          <w:u w:val="none"/>
          <w:rtl/>
        </w:rPr>
        <w:t>גם</w:t>
      </w:r>
      <w:r w:rsidRPr="005F393B">
        <w:rPr>
          <w:rFonts w:cs="David" w:hint="cs"/>
          <w:u w:val="none"/>
          <w:rtl/>
        </w:rPr>
        <w:t xml:space="preserve"> מנהליו ובעלי השליטה בו), לא הורשע בעבירה בטחונית, בעבירה שנושאה פיסקאלי, או בעבירות לפי סעיפים 290 עד 297, 383 עד 393 ו-414 עד 438 לחוק העונשין, התשל"ז-1977, זולת אם חלפה תקופת ההתיישנות לפי חוק המרשם הפלילי ותקנת השבים, התשמ"א-1981.</w:t>
      </w:r>
    </w:p>
    <w:p w:rsidR="005F393B" w:rsidRPr="005F393B" w:rsidRDefault="005F393B" w:rsidP="005F393B">
      <w:pPr>
        <w:ind w:left="360"/>
        <w:rPr>
          <w:rFonts w:cs="David"/>
          <w:b/>
          <w:bCs/>
          <w:sz w:val="22"/>
          <w:rtl/>
        </w:rPr>
      </w:pPr>
      <w:r w:rsidRPr="005F393B">
        <w:rPr>
          <w:rFonts w:cs="David"/>
          <w:b/>
          <w:bCs/>
          <w:sz w:val="22"/>
          <w:rtl/>
        </w:rPr>
        <w:t xml:space="preserve">התנאים המפורטים לעיל הם תנאי סף, ומציע שלא יעמוד בהם במועד האחרון להגשת ההצעות - הצעתו לא תובא לדיון. </w:t>
      </w:r>
    </w:p>
    <w:p w:rsidR="005F393B" w:rsidRPr="005F393B" w:rsidRDefault="005F393B" w:rsidP="005F393B">
      <w:pPr>
        <w:ind w:left="360"/>
        <w:rPr>
          <w:rFonts w:cs="David"/>
          <w:b/>
          <w:bCs/>
          <w:sz w:val="22"/>
          <w:rtl/>
        </w:rPr>
      </w:pPr>
      <w:r w:rsidRPr="005F393B">
        <w:rPr>
          <w:rFonts w:cs="David"/>
          <w:b/>
          <w:bCs/>
          <w:sz w:val="22"/>
          <w:rtl/>
        </w:rPr>
        <w:t>על ההצעה לכלול את כל המסמכים הדרושים להוכחת עמידה בתנאים המפורטים לעיל.</w:t>
      </w:r>
    </w:p>
    <w:p w:rsidR="005F393B" w:rsidRDefault="005F393B" w:rsidP="005F393B">
      <w:pPr>
        <w:ind w:left="360"/>
        <w:jc w:val="both"/>
        <w:rPr>
          <w:rFonts w:cs="David"/>
          <w:sz w:val="22"/>
          <w:rtl/>
        </w:rPr>
      </w:pPr>
      <w:r w:rsidRPr="005F393B">
        <w:rPr>
          <w:rFonts w:cs="David"/>
          <w:b/>
          <w:bCs/>
          <w:sz w:val="22"/>
          <w:rtl/>
        </w:rPr>
        <w:t xml:space="preserve">על מגיש ההצעה להיות אישיות משפטית אחת, ומספר גורמים אינם רשאים לחבור יחדיו לשם הגשת הצעה. </w:t>
      </w:r>
    </w:p>
    <w:p w:rsidR="005F393B" w:rsidRPr="005F393B" w:rsidRDefault="005F393B" w:rsidP="005F393B">
      <w:pPr>
        <w:jc w:val="both"/>
        <w:rPr>
          <w:rFonts w:cs="David"/>
          <w:sz w:val="22"/>
          <w:rtl/>
        </w:rPr>
      </w:pPr>
    </w:p>
    <w:p w:rsidR="00901264" w:rsidRPr="005F393B" w:rsidRDefault="00901264" w:rsidP="005F393B">
      <w:pPr>
        <w:pStyle w:val="a3"/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F393B">
        <w:rPr>
          <w:rFonts w:cs="David" w:hint="eastAsia"/>
          <w:sz w:val="22"/>
          <w:rtl/>
        </w:rPr>
        <w:t>המעוניין</w:t>
      </w:r>
      <w:r w:rsidRPr="005F393B">
        <w:rPr>
          <w:rFonts w:cs="David"/>
          <w:sz w:val="22"/>
          <w:rtl/>
        </w:rPr>
        <w:t xml:space="preserve"> להשתתף במכרז </w:t>
      </w:r>
      <w:r w:rsidRPr="005F393B">
        <w:rPr>
          <w:rFonts w:cs="David" w:hint="eastAsia"/>
          <w:sz w:val="22"/>
          <w:rtl/>
        </w:rPr>
        <w:t>יגיש</w:t>
      </w:r>
      <w:r w:rsidRPr="005F393B">
        <w:rPr>
          <w:rFonts w:cs="David"/>
          <w:sz w:val="22"/>
          <w:rtl/>
        </w:rPr>
        <w:t xml:space="preserve"> את הצעת</w:t>
      </w:r>
      <w:r w:rsidRPr="005F393B">
        <w:rPr>
          <w:rFonts w:cs="David" w:hint="cs"/>
          <w:sz w:val="22"/>
          <w:rtl/>
        </w:rPr>
        <w:t xml:space="preserve"> המחיר במעטפה נפרדת, כמפורט במסמכי המכרז. שלב פתיחת מעטפות המחיר וקביעת ציון המחיר יהא לאחר השלמת הליך גיבוש ניקוד האיכות, כמפורט במסמכי המכרז.</w:t>
      </w:r>
    </w:p>
    <w:p w:rsidR="00901264" w:rsidRPr="00594ABA" w:rsidRDefault="00901264" w:rsidP="00901264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 w:hint="cs"/>
          <w:sz w:val="22"/>
          <w:rtl/>
        </w:rPr>
        <w:t xml:space="preserve">את מסמכי המכרז ניתן להוריד באתר האינטרנט של מנהל הרכש הממשלתי שכתובתו </w:t>
      </w:r>
      <w:hyperlink r:id="rId6" w:history="1">
        <w:r w:rsidRPr="00594ABA">
          <w:rPr>
            <w:rFonts w:cs="David"/>
            <w:sz w:val="22"/>
          </w:rPr>
          <w:t>www.mr.gov.il/purchasing</w:t>
        </w:r>
      </w:hyperlink>
      <w:r w:rsidRPr="00594ABA">
        <w:rPr>
          <w:rFonts w:cs="David" w:hint="cs"/>
          <w:sz w:val="22"/>
          <w:rtl/>
        </w:rPr>
        <w:t xml:space="preserve">. </w:t>
      </w:r>
    </w:p>
    <w:p w:rsidR="00901264" w:rsidRPr="00594ABA" w:rsidRDefault="00901264" w:rsidP="00087EDB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 xml:space="preserve">שאלות ובקשות להבהרות </w:t>
      </w:r>
      <w:r w:rsidRPr="00594ABA">
        <w:rPr>
          <w:rFonts w:cs="David" w:hint="eastAsia"/>
          <w:sz w:val="22"/>
          <w:rtl/>
        </w:rPr>
        <w:t>תוגשנה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בדואר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אלקטרוני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למרכזת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ועדת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המכרזים</w:t>
      </w:r>
      <w:r w:rsidRPr="00594ABA">
        <w:rPr>
          <w:rFonts w:cs="David"/>
          <w:sz w:val="22"/>
          <w:rtl/>
        </w:rPr>
        <w:t xml:space="preserve"> </w:t>
      </w:r>
      <w:r w:rsidRPr="00594ABA">
        <w:rPr>
          <w:rFonts w:cs="David" w:hint="eastAsia"/>
          <w:sz w:val="22"/>
          <w:rtl/>
        </w:rPr>
        <w:t>בכתובת</w:t>
      </w:r>
      <w:r w:rsidRPr="00594ABA">
        <w:rPr>
          <w:rFonts w:cs="David" w:hint="cs"/>
          <w:sz w:val="22"/>
          <w:rtl/>
        </w:rPr>
        <w:t xml:space="preserve"> </w:t>
      </w:r>
      <w:r w:rsidR="00255283">
        <w:rPr>
          <w:rFonts w:cs="David" w:hint="cs"/>
          <w:sz w:val="22"/>
          <w:rtl/>
        </w:rPr>
        <w:t>זו</w:t>
      </w:r>
      <w:r w:rsidRPr="00594ABA">
        <w:rPr>
          <w:rFonts w:cs="David"/>
          <w:sz w:val="22"/>
          <w:rtl/>
        </w:rPr>
        <w:t xml:space="preserve">: </w:t>
      </w:r>
      <w:hyperlink r:id="rId7" w:history="1">
        <w:r w:rsidR="00255283" w:rsidRPr="00087EDB">
          <w:rPr>
            <w:rFonts w:cs="David"/>
            <w:b/>
            <w:bCs/>
            <w:sz w:val="22"/>
          </w:rPr>
          <w:t>maayano@pmo.gov.il</w:t>
        </w:r>
      </w:hyperlink>
      <w:r w:rsidR="00255283" w:rsidRPr="00087EDB">
        <w:rPr>
          <w:rFonts w:cs="David" w:hint="cs"/>
          <w:b/>
          <w:bCs/>
          <w:sz w:val="22"/>
          <w:rtl/>
        </w:rPr>
        <w:t xml:space="preserve">, </w:t>
      </w:r>
      <w:r w:rsidRPr="00087EDB">
        <w:rPr>
          <w:rFonts w:cs="David" w:hint="eastAsia"/>
          <w:b/>
          <w:bCs/>
          <w:sz w:val="22"/>
          <w:rtl/>
        </w:rPr>
        <w:t>עד</w:t>
      </w:r>
      <w:r w:rsidRPr="00087EDB">
        <w:rPr>
          <w:rFonts w:cs="David"/>
          <w:b/>
          <w:bCs/>
          <w:sz w:val="22"/>
          <w:rtl/>
        </w:rPr>
        <w:t xml:space="preserve"> </w:t>
      </w:r>
      <w:r w:rsidRPr="00087EDB">
        <w:rPr>
          <w:rFonts w:cs="David" w:hint="eastAsia"/>
          <w:b/>
          <w:bCs/>
          <w:sz w:val="22"/>
          <w:rtl/>
        </w:rPr>
        <w:t>ליום</w:t>
      </w:r>
      <w:r w:rsidR="00087EDB" w:rsidRPr="00087EDB">
        <w:rPr>
          <w:rFonts w:cs="David" w:hint="cs"/>
          <w:b/>
          <w:bCs/>
          <w:sz w:val="22"/>
          <w:rtl/>
        </w:rPr>
        <w:t xml:space="preserve"> </w:t>
      </w:r>
      <w:r w:rsidR="00087EDB" w:rsidRPr="00087EDB">
        <w:rPr>
          <w:rFonts w:cs="David" w:hint="cs"/>
          <w:b/>
          <w:bCs/>
          <w:sz w:val="22"/>
          <w:rtl/>
        </w:rPr>
        <w:t>כ"ה באב תשע"ח, 6.8.2018 בשעה 13:00</w:t>
      </w:r>
      <w:r w:rsidR="00255283" w:rsidRPr="00087EDB">
        <w:rPr>
          <w:rFonts w:cs="David" w:hint="cs"/>
          <w:b/>
          <w:bCs/>
          <w:sz w:val="22"/>
          <w:rtl/>
        </w:rPr>
        <w:t>.</w:t>
      </w:r>
    </w:p>
    <w:p w:rsidR="00901264" w:rsidRPr="00A76500" w:rsidRDefault="00901264" w:rsidP="00901264">
      <w:pPr>
        <w:spacing w:after="240" w:line="276" w:lineRule="auto"/>
        <w:ind w:left="720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>באחריות המציע לוודא את הגעת השאלות אל נציג המשרד, בהתאם להוראות הקבועות במסמכי המכרז.</w:t>
      </w:r>
      <w:r>
        <w:rPr>
          <w:rFonts w:cs="David" w:hint="cs"/>
          <w:sz w:val="22"/>
          <w:rtl/>
        </w:rPr>
        <w:t xml:space="preserve"> </w:t>
      </w:r>
      <w:r w:rsidRPr="00A76500">
        <w:rPr>
          <w:rFonts w:cs="David" w:hint="cs"/>
          <w:rtl/>
        </w:rPr>
        <w:t xml:space="preserve">יודגש, כי המשרד לא ישיב לשאלות הבהרה, אלא אם נשלחו לכתובות הדוא"ל המצוינות </w:t>
      </w:r>
      <w:r w:rsidRPr="00A76500">
        <w:rPr>
          <w:rFonts w:cs="David" w:hint="cs"/>
          <w:rtl/>
        </w:rPr>
        <w:lastRenderedPageBreak/>
        <w:t>לעיל, באופן ובצורה המפורטים לעיל. כן יודגש, כי המשרד אינו מתחייב להשיב על כל השאלות שיוגשו.</w:t>
      </w:r>
    </w:p>
    <w:p w:rsidR="00901264" w:rsidRDefault="00901264" w:rsidP="00901264">
      <w:pPr>
        <w:spacing w:after="240" w:line="276" w:lineRule="auto"/>
        <w:ind w:left="720"/>
        <w:jc w:val="both"/>
        <w:rPr>
          <w:b/>
          <w:rtl/>
        </w:rPr>
      </w:pPr>
      <w:bookmarkStart w:id="1" w:name="_Toc284672514"/>
      <w:bookmarkEnd w:id="1"/>
      <w:r w:rsidRPr="00E62FDC">
        <w:rPr>
          <w:rFonts w:cs="David" w:hint="cs"/>
          <w:rtl/>
        </w:rPr>
        <w:t xml:space="preserve">תשובות לשאלות ההבהרה שתתקבלנה עד למועד הקבוע </w:t>
      </w:r>
      <w:r>
        <w:rPr>
          <w:rFonts w:cs="David" w:hint="cs"/>
          <w:rtl/>
        </w:rPr>
        <w:t>כאמור</w:t>
      </w:r>
      <w:r w:rsidRPr="00E62FDC">
        <w:rPr>
          <w:rFonts w:cs="David" w:hint="cs"/>
          <w:rtl/>
        </w:rPr>
        <w:t xml:space="preserve"> לעיל, יפרסם המשרד באתר האינטרנט בכתובת:</w:t>
      </w:r>
      <w:r w:rsidRPr="00796D71">
        <w:rPr>
          <w:rFonts w:hint="cs"/>
          <w:b/>
          <w:rtl/>
        </w:rPr>
        <w:t xml:space="preserve"> </w:t>
      </w:r>
      <w:hyperlink r:id="rId8" w:history="1">
        <w:r w:rsidRPr="00951CB6">
          <w:rPr>
            <w:rStyle w:val="Hyperlink"/>
          </w:rPr>
          <w:t>http://www.mr.gov.il/purchasing/PurchasingTopNav/Tenders</w:t>
        </w:r>
      </w:hyperlink>
      <w:r w:rsidRPr="00951CB6">
        <w:rPr>
          <w:rtl/>
        </w:rPr>
        <w:t>.</w:t>
      </w:r>
    </w:p>
    <w:p w:rsidR="00901264" w:rsidRPr="00E62FDC" w:rsidRDefault="00901264" w:rsidP="00901264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Pr="00E62FDC">
        <w:rPr>
          <w:rFonts w:cs="David" w:hint="cs"/>
          <w:rtl/>
        </w:rPr>
        <w:t>התשובות יפורסמו ללא זיהוי המציע שהפנה את השאלה. תשובות אלה יהוו חלק בלתי נפרד ממסמכי המכרז ויש לצרפן להצעה, חתומות בכל עמוד על ידי מורשה חתימה מטעם המציע.</w:t>
      </w:r>
    </w:p>
    <w:p w:rsidR="00901264" w:rsidRDefault="00901264" w:rsidP="00901264">
      <w:pPr>
        <w:tabs>
          <w:tab w:val="left" w:pos="746"/>
        </w:tabs>
        <w:spacing w:before="120" w:after="240" w:line="276" w:lineRule="auto"/>
        <w:ind w:left="746" w:hanging="746"/>
        <w:jc w:val="both"/>
        <w:rPr>
          <w:rFonts w:cs="David"/>
          <w:rtl/>
        </w:rPr>
      </w:pPr>
      <w:r>
        <w:rPr>
          <w:rFonts w:cs="David" w:hint="cs"/>
          <w:rtl/>
        </w:rPr>
        <w:tab/>
      </w:r>
      <w:r w:rsidRPr="007979D1">
        <w:rPr>
          <w:rFonts w:cs="David" w:hint="cs"/>
          <w:b/>
          <w:bCs/>
          <w:u w:val="single"/>
          <w:rtl/>
        </w:rPr>
        <w:t xml:space="preserve">המשרד שומר לעצמו את הזכות לפרסם שינויים והבהרות במסמכי המכרז, אף אם אינם נובעים משאלות ההבהרה שהתקבלו </w:t>
      </w:r>
      <w:proofErr w:type="spellStart"/>
      <w:r w:rsidRPr="007979D1">
        <w:rPr>
          <w:rFonts w:cs="David" w:hint="cs"/>
          <w:b/>
          <w:bCs/>
          <w:u w:val="single"/>
          <w:rtl/>
        </w:rPr>
        <w:t>מהמציעים</w:t>
      </w:r>
      <w:proofErr w:type="spellEnd"/>
      <w:r w:rsidRPr="00E62FDC">
        <w:rPr>
          <w:rFonts w:cs="David" w:hint="cs"/>
          <w:rtl/>
        </w:rPr>
        <w:t xml:space="preserve">, וזאת עד לזמן סביר לפני המועד האחרון להגשת הצעות. שינויים והבהרות אלה יפרסם המשרד באתר האינטרנט, בכתובת המצוינת בסעיף זה לעיל, וגם הם יהוו חלק בלתי נפרד ממסמכי המכרז. </w:t>
      </w:r>
      <w:r w:rsidRPr="007979D1">
        <w:rPr>
          <w:rFonts w:cs="David" w:hint="cs"/>
          <w:b/>
          <w:bCs/>
          <w:u w:val="single"/>
          <w:rtl/>
        </w:rPr>
        <w:t>באחריות המציעים לבדוק את פרסומי המשרד באשר למכרז זה באתר האינטרנט, כאמור</w:t>
      </w:r>
      <w:r w:rsidRPr="00E62FDC">
        <w:rPr>
          <w:rFonts w:cs="David" w:hint="cs"/>
          <w:rtl/>
        </w:rPr>
        <w:t xml:space="preserve">. </w:t>
      </w:r>
    </w:p>
    <w:p w:rsidR="00901264" w:rsidRDefault="00901264" w:rsidP="00087EDB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</w:rPr>
      </w:pPr>
      <w:r w:rsidRPr="00594ABA">
        <w:rPr>
          <w:rFonts w:cs="David" w:hint="cs"/>
          <w:sz w:val="22"/>
          <w:rtl/>
        </w:rPr>
        <w:t xml:space="preserve">הצעות למכרז יש להגיש, בשפה העברית בלבד, </w:t>
      </w:r>
      <w:bookmarkStart w:id="2" w:name="_GoBack"/>
      <w:r w:rsidRPr="00087EDB">
        <w:rPr>
          <w:rFonts w:cs="David" w:hint="cs"/>
          <w:b/>
          <w:bCs/>
          <w:sz w:val="22"/>
          <w:rtl/>
        </w:rPr>
        <w:t>לא יאוחר מיום</w:t>
      </w:r>
      <w:r w:rsidR="00087EDB" w:rsidRPr="00087EDB">
        <w:rPr>
          <w:rFonts w:cs="David" w:hint="cs"/>
          <w:b/>
          <w:bCs/>
          <w:sz w:val="22"/>
          <w:rtl/>
        </w:rPr>
        <w:t xml:space="preserve"> </w:t>
      </w:r>
      <w:r w:rsidR="00087EDB" w:rsidRPr="00087EDB">
        <w:rPr>
          <w:rFonts w:cs="David" w:hint="cs"/>
          <w:b/>
          <w:bCs/>
          <w:sz w:val="22"/>
          <w:rtl/>
        </w:rPr>
        <w:t>כ"ו אלול תשע"ח, 6.9.2018 בשעה 13:00</w:t>
      </w:r>
      <w:bookmarkEnd w:id="2"/>
      <w:r w:rsidRPr="00087EDB">
        <w:rPr>
          <w:rFonts w:cs="David" w:hint="cs"/>
          <w:sz w:val="22"/>
          <w:rtl/>
        </w:rPr>
        <w:t>,</w:t>
      </w:r>
      <w:r w:rsidRPr="00041EBE">
        <w:rPr>
          <w:rFonts w:cs="David" w:hint="cs"/>
          <w:sz w:val="22"/>
          <w:rtl/>
        </w:rPr>
        <w:t xml:space="preserve"> לתיבת</w:t>
      </w:r>
      <w:r w:rsidRPr="00594ABA">
        <w:rPr>
          <w:rFonts w:cs="David" w:hint="cs"/>
          <w:sz w:val="22"/>
          <w:rtl/>
        </w:rPr>
        <w:t xml:space="preserve"> המכרזים של משרד ראש הממשלה, הממוקמת בכניסה לבניין המשרד, ברחוב קפלן 3, ירושלים.  </w:t>
      </w:r>
    </w:p>
    <w:p w:rsidR="00901264" w:rsidRPr="00A76500" w:rsidRDefault="00901264" w:rsidP="00901264">
      <w:pPr>
        <w:numPr>
          <w:ilvl w:val="0"/>
          <w:numId w:val="1"/>
        </w:numPr>
        <w:spacing w:after="240" w:line="276" w:lineRule="auto"/>
        <w:jc w:val="both"/>
        <w:rPr>
          <w:rFonts w:cs="David"/>
          <w:sz w:val="22"/>
          <w:rtl/>
        </w:rPr>
      </w:pPr>
      <w:r w:rsidRPr="00594ABA">
        <w:rPr>
          <w:rFonts w:cs="David"/>
          <w:b/>
          <w:bCs/>
          <w:rtl/>
        </w:rPr>
        <w:t xml:space="preserve">הצעה שלא תימצא בתוך תיבת המכרזים </w:t>
      </w:r>
      <w:r w:rsidRPr="00594ABA">
        <w:rPr>
          <w:rFonts w:cs="David" w:hint="cs"/>
          <w:b/>
          <w:bCs/>
          <w:rtl/>
        </w:rPr>
        <w:t xml:space="preserve">של המשרד </w:t>
      </w:r>
      <w:r w:rsidRPr="00594ABA">
        <w:rPr>
          <w:rFonts w:cs="David"/>
          <w:b/>
          <w:bCs/>
          <w:rtl/>
        </w:rPr>
        <w:t>במועד האחרון להגשת הצע</w:t>
      </w:r>
      <w:r w:rsidRPr="00594ABA">
        <w:rPr>
          <w:rFonts w:cs="David" w:hint="cs"/>
          <w:b/>
          <w:bCs/>
          <w:rtl/>
        </w:rPr>
        <w:t xml:space="preserve">ות מכל סיבה שהיא לא תידון כלל, </w:t>
      </w:r>
      <w:r w:rsidRPr="00594ABA">
        <w:rPr>
          <w:rFonts w:cs="David"/>
          <w:b/>
          <w:bCs/>
          <w:rtl/>
        </w:rPr>
        <w:t>לא תשתתף במכרז ותוחזר למ</w:t>
      </w:r>
      <w:r w:rsidRPr="00594ABA">
        <w:rPr>
          <w:rFonts w:cs="David" w:hint="cs"/>
          <w:b/>
          <w:bCs/>
          <w:rtl/>
        </w:rPr>
        <w:t>ציע</w:t>
      </w:r>
      <w:r w:rsidRPr="00594ABA">
        <w:rPr>
          <w:rFonts w:cs="David"/>
          <w:rtl/>
        </w:rPr>
        <w:t>.</w:t>
      </w:r>
    </w:p>
    <w:p w:rsidR="00901264" w:rsidRPr="0097248E" w:rsidRDefault="00901264" w:rsidP="00901264">
      <w:pPr>
        <w:pStyle w:val="a3"/>
        <w:spacing w:line="276" w:lineRule="auto"/>
        <w:rPr>
          <w:rFonts w:cs="David"/>
          <w:b/>
          <w:bCs/>
          <w:rtl/>
        </w:rPr>
      </w:pPr>
      <w:r w:rsidRPr="0097248E">
        <w:rPr>
          <w:rFonts w:cs="David" w:hint="eastAsia"/>
          <w:b/>
          <w:bCs/>
          <w:rtl/>
        </w:rPr>
        <w:t>ככל</w:t>
      </w:r>
      <w:r w:rsidRPr="0097248E">
        <w:rPr>
          <w:rFonts w:cs="David"/>
          <w:b/>
          <w:bCs/>
          <w:rtl/>
        </w:rPr>
        <w:t xml:space="preserve"> שתתקיים סתירה בין מודעה זו לבין מסמכי המכרז יגבר האמור </w:t>
      </w:r>
      <w:r w:rsidRPr="0097248E">
        <w:rPr>
          <w:rFonts w:cs="David" w:hint="eastAsia"/>
          <w:b/>
          <w:bCs/>
          <w:rtl/>
        </w:rPr>
        <w:t>במסמכי</w:t>
      </w:r>
      <w:r w:rsidRPr="0097248E">
        <w:rPr>
          <w:rFonts w:cs="David"/>
          <w:b/>
          <w:bCs/>
          <w:rtl/>
        </w:rPr>
        <w:t xml:space="preserve"> </w:t>
      </w:r>
      <w:r w:rsidRPr="0097248E">
        <w:rPr>
          <w:rFonts w:cs="David" w:hint="eastAsia"/>
          <w:b/>
          <w:bCs/>
          <w:rtl/>
        </w:rPr>
        <w:t>המכרז</w:t>
      </w:r>
      <w:r w:rsidRPr="0097248E">
        <w:rPr>
          <w:rFonts w:cs="David"/>
          <w:b/>
          <w:bCs/>
          <w:rtl/>
        </w:rPr>
        <w:t>.</w:t>
      </w:r>
    </w:p>
    <w:p w:rsidR="00901264" w:rsidRPr="0097248E" w:rsidRDefault="00901264" w:rsidP="00901264">
      <w:pPr>
        <w:tabs>
          <w:tab w:val="left" w:pos="746"/>
        </w:tabs>
        <w:spacing w:before="120" w:line="276" w:lineRule="auto"/>
        <w:ind w:left="746" w:hanging="746"/>
        <w:jc w:val="both"/>
        <w:rPr>
          <w:rFonts w:cs="David"/>
          <w:sz w:val="20"/>
          <w:szCs w:val="20"/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Default="00901264" w:rsidP="00901264">
      <w:pPr>
        <w:tabs>
          <w:tab w:val="left" w:pos="746"/>
        </w:tabs>
        <w:ind w:left="746" w:hanging="746"/>
        <w:jc w:val="both"/>
        <w:rPr>
          <w:rtl/>
        </w:rPr>
      </w:pPr>
    </w:p>
    <w:p w:rsidR="00901264" w:rsidRPr="009B4CC3" w:rsidRDefault="00901264" w:rsidP="00901264"/>
    <w:p w:rsidR="00901264" w:rsidRPr="00E654D7" w:rsidRDefault="00901264" w:rsidP="00901264"/>
    <w:p w:rsidR="003C7049" w:rsidRPr="00901264" w:rsidRDefault="00087EDB"/>
    <w:sectPr w:rsidR="003C7049" w:rsidRPr="00901264" w:rsidSect="00EE5A3E">
      <w:pgSz w:w="11906" w:h="16838"/>
      <w:pgMar w:top="1361" w:right="1361" w:bottom="1361" w:left="136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C20BFF"/>
    <w:multiLevelType w:val="hybridMultilevel"/>
    <w:tmpl w:val="B3A0A948"/>
    <w:lvl w:ilvl="0" w:tplc="500A2646">
      <w:start w:val="1"/>
      <w:numFmt w:val="hebrew1"/>
      <w:lvlText w:val="(%1)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">
    <w:nsid w:val="07E21999"/>
    <w:multiLevelType w:val="multilevel"/>
    <w:tmpl w:val="537C56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/>
      </w:rPr>
    </w:lvl>
    <w:lvl w:ilvl="1">
      <w:start w:val="1"/>
      <w:numFmt w:val="decimal"/>
      <w:pStyle w:val="1"/>
      <w:isLgl/>
      <w:lvlText w:val="%1.%2."/>
      <w:lvlJc w:val="left"/>
      <w:pPr>
        <w:tabs>
          <w:tab w:val="num" w:pos="1418"/>
        </w:tabs>
        <w:ind w:left="1418" w:hanging="698"/>
      </w:pPr>
      <w:rPr>
        <w:rFonts w:cs="David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cs="David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">
    <w:nsid w:val="0F66658C"/>
    <w:multiLevelType w:val="multilevel"/>
    <w:tmpl w:val="3FBA40B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hebrew1"/>
      <w:lvlText w:val="%2."/>
      <w:lvlJc w:val="center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9072"/>
        </w:tabs>
        <w:ind w:left="9072" w:hanging="850"/>
      </w:pPr>
      <w:rPr>
        <w:rFonts w:cs="David"/>
        <w:b w:val="0"/>
        <w:bCs w:val="0"/>
        <w:i w:val="0"/>
        <w:iCs w:val="0"/>
        <w:sz w:val="24"/>
        <w:szCs w:val="24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3">
    <w:nsid w:val="1EED297D"/>
    <w:multiLevelType w:val="hybridMultilevel"/>
    <w:tmpl w:val="B3A0A948"/>
    <w:lvl w:ilvl="0" w:tplc="500A2646">
      <w:start w:val="1"/>
      <w:numFmt w:val="hebrew1"/>
      <w:lvlText w:val="(%1)"/>
      <w:lvlJc w:val="left"/>
      <w:pPr>
        <w:ind w:left="177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98" w:hanging="360"/>
      </w:pPr>
    </w:lvl>
    <w:lvl w:ilvl="2" w:tplc="0409001B" w:tentative="1">
      <w:start w:val="1"/>
      <w:numFmt w:val="lowerRoman"/>
      <w:lvlText w:val="%3."/>
      <w:lvlJc w:val="right"/>
      <w:pPr>
        <w:ind w:left="3218" w:hanging="180"/>
      </w:pPr>
    </w:lvl>
    <w:lvl w:ilvl="3" w:tplc="0409000F" w:tentative="1">
      <w:start w:val="1"/>
      <w:numFmt w:val="decimal"/>
      <w:lvlText w:val="%4."/>
      <w:lvlJc w:val="left"/>
      <w:pPr>
        <w:ind w:left="3938" w:hanging="360"/>
      </w:pPr>
    </w:lvl>
    <w:lvl w:ilvl="4" w:tplc="04090019" w:tentative="1">
      <w:start w:val="1"/>
      <w:numFmt w:val="lowerLetter"/>
      <w:lvlText w:val="%5."/>
      <w:lvlJc w:val="left"/>
      <w:pPr>
        <w:ind w:left="4658" w:hanging="360"/>
      </w:pPr>
    </w:lvl>
    <w:lvl w:ilvl="5" w:tplc="0409001B" w:tentative="1">
      <w:start w:val="1"/>
      <w:numFmt w:val="lowerRoman"/>
      <w:lvlText w:val="%6."/>
      <w:lvlJc w:val="right"/>
      <w:pPr>
        <w:ind w:left="5378" w:hanging="180"/>
      </w:pPr>
    </w:lvl>
    <w:lvl w:ilvl="6" w:tplc="0409000F" w:tentative="1">
      <w:start w:val="1"/>
      <w:numFmt w:val="decimal"/>
      <w:lvlText w:val="%7."/>
      <w:lvlJc w:val="left"/>
      <w:pPr>
        <w:ind w:left="6098" w:hanging="360"/>
      </w:pPr>
    </w:lvl>
    <w:lvl w:ilvl="7" w:tplc="04090019" w:tentative="1">
      <w:start w:val="1"/>
      <w:numFmt w:val="lowerLetter"/>
      <w:lvlText w:val="%8."/>
      <w:lvlJc w:val="left"/>
      <w:pPr>
        <w:ind w:left="6818" w:hanging="360"/>
      </w:pPr>
    </w:lvl>
    <w:lvl w:ilvl="8" w:tplc="0409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>
    <w:nsid w:val="621469D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264"/>
    <w:rsid w:val="00041EBE"/>
    <w:rsid w:val="00087EDB"/>
    <w:rsid w:val="001A7B8D"/>
    <w:rsid w:val="00255283"/>
    <w:rsid w:val="00291C33"/>
    <w:rsid w:val="002B6728"/>
    <w:rsid w:val="005F393B"/>
    <w:rsid w:val="007159AC"/>
    <w:rsid w:val="00753697"/>
    <w:rsid w:val="00901264"/>
    <w:rsid w:val="00957097"/>
    <w:rsid w:val="00EA7C55"/>
    <w:rsid w:val="00EE5CBB"/>
    <w:rsid w:val="00F96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26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7159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01264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9"/>
    <w:rsid w:val="00901264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paragraph" w:styleId="a3">
    <w:name w:val="List Paragraph"/>
    <w:basedOn w:val="a"/>
    <w:link w:val="a4"/>
    <w:uiPriority w:val="34"/>
    <w:qFormat/>
    <w:rsid w:val="00901264"/>
    <w:pPr>
      <w:ind w:left="720"/>
      <w:contextualSpacing/>
    </w:pPr>
  </w:style>
  <w:style w:type="character" w:styleId="Hyperlink">
    <w:name w:val="Hyperlink"/>
    <w:uiPriority w:val="99"/>
    <w:unhideWhenUsed/>
    <w:rsid w:val="00901264"/>
    <w:rPr>
      <w:color w:val="0000FF"/>
      <w:u w:val="single"/>
    </w:rPr>
  </w:style>
  <w:style w:type="character" w:customStyle="1" w:styleId="a4">
    <w:name w:val="פיסקת רשימה תו"/>
    <w:link w:val="a3"/>
    <w:uiPriority w:val="34"/>
    <w:locked/>
    <w:rsid w:val="00901264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סגנון1 תו"/>
    <w:link w:val="1"/>
    <w:locked/>
    <w:rsid w:val="007159A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7159AC"/>
    <w:pPr>
      <w:keepNext w:val="0"/>
      <w:keepLines w:val="0"/>
      <w:widowControl w:val="0"/>
      <w:numPr>
        <w:ilvl w:val="1"/>
        <w:numId w:val="5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  <w:lang w:eastAsia="he-IL"/>
    </w:rPr>
  </w:style>
  <w:style w:type="character" w:customStyle="1" w:styleId="11">
    <w:name w:val="כותרת 1 תו"/>
    <w:basedOn w:val="a0"/>
    <w:link w:val="10"/>
    <w:uiPriority w:val="9"/>
    <w:rsid w:val="007159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0126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0">
    <w:name w:val="heading 1"/>
    <w:basedOn w:val="a"/>
    <w:next w:val="a"/>
    <w:link w:val="11"/>
    <w:uiPriority w:val="9"/>
    <w:qFormat/>
    <w:rsid w:val="007159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901264"/>
    <w:pPr>
      <w:keepNext/>
      <w:ind w:left="84" w:right="84"/>
      <w:outlineLvl w:val="1"/>
    </w:pPr>
    <w:rPr>
      <w:rFonts w:cs="David"/>
      <w:b/>
      <w:bCs/>
      <w:sz w:val="13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uiPriority w:val="99"/>
    <w:rsid w:val="00901264"/>
    <w:rPr>
      <w:rFonts w:ascii="Times New Roman" w:eastAsia="Times New Roman" w:hAnsi="Times New Roman" w:cs="David"/>
      <w:b/>
      <w:bCs/>
      <w:sz w:val="138"/>
      <w:szCs w:val="24"/>
      <w:lang w:eastAsia="he-IL"/>
    </w:rPr>
  </w:style>
  <w:style w:type="paragraph" w:styleId="a3">
    <w:name w:val="List Paragraph"/>
    <w:basedOn w:val="a"/>
    <w:link w:val="a4"/>
    <w:uiPriority w:val="34"/>
    <w:qFormat/>
    <w:rsid w:val="00901264"/>
    <w:pPr>
      <w:ind w:left="720"/>
      <w:contextualSpacing/>
    </w:pPr>
  </w:style>
  <w:style w:type="character" w:styleId="Hyperlink">
    <w:name w:val="Hyperlink"/>
    <w:uiPriority w:val="99"/>
    <w:unhideWhenUsed/>
    <w:rsid w:val="00901264"/>
    <w:rPr>
      <w:color w:val="0000FF"/>
      <w:u w:val="single"/>
    </w:rPr>
  </w:style>
  <w:style w:type="character" w:customStyle="1" w:styleId="a4">
    <w:name w:val="פיסקת רשימה תו"/>
    <w:link w:val="a3"/>
    <w:uiPriority w:val="34"/>
    <w:locked/>
    <w:rsid w:val="00901264"/>
    <w:rPr>
      <w:rFonts w:ascii="Times New Roman" w:eastAsia="Times New Roman" w:hAnsi="Times New Roman" w:cs="Times New Roman"/>
      <w:sz w:val="24"/>
      <w:szCs w:val="24"/>
    </w:rPr>
  </w:style>
  <w:style w:type="character" w:customStyle="1" w:styleId="12">
    <w:name w:val="סגנון1 תו"/>
    <w:link w:val="1"/>
    <w:locked/>
    <w:rsid w:val="007159AC"/>
    <w:rPr>
      <w:rFonts w:ascii="Times New Roman" w:eastAsia="Times New Roman" w:hAnsi="Times New Roman" w:cs="Times New Roman"/>
      <w:noProof/>
      <w:sz w:val="24"/>
      <w:szCs w:val="24"/>
      <w:u w:val="single"/>
      <w:lang w:eastAsia="he-IL"/>
    </w:rPr>
  </w:style>
  <w:style w:type="paragraph" w:customStyle="1" w:styleId="1">
    <w:name w:val="סגנון1"/>
    <w:basedOn w:val="10"/>
    <w:link w:val="12"/>
    <w:rsid w:val="007159AC"/>
    <w:pPr>
      <w:keepNext w:val="0"/>
      <w:keepLines w:val="0"/>
      <w:widowControl w:val="0"/>
      <w:numPr>
        <w:ilvl w:val="1"/>
        <w:numId w:val="5"/>
      </w:numPr>
      <w:snapToGrid w:val="0"/>
      <w:spacing w:before="0" w:after="120" w:line="264" w:lineRule="auto"/>
      <w:jc w:val="both"/>
    </w:pPr>
    <w:rPr>
      <w:rFonts w:ascii="Times New Roman" w:eastAsia="Times New Roman" w:hAnsi="Times New Roman" w:cs="Times New Roman"/>
      <w:b w:val="0"/>
      <w:bCs w:val="0"/>
      <w:noProof/>
      <w:color w:val="auto"/>
      <w:sz w:val="24"/>
      <w:szCs w:val="24"/>
      <w:u w:val="single"/>
      <w:lang w:eastAsia="he-IL"/>
    </w:rPr>
  </w:style>
  <w:style w:type="character" w:customStyle="1" w:styleId="11">
    <w:name w:val="כותרת 1 תו"/>
    <w:basedOn w:val="a0"/>
    <w:link w:val="10"/>
    <w:uiPriority w:val="9"/>
    <w:rsid w:val="007159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purchasing/PurchasingTopNav/Tenders" TargetMode="External"/><Relationship Id="rId3" Type="http://schemas.microsoft.com/office/2007/relationships/stylesWithEffects" Target="stylesWithEffects.xml"/><Relationship Id="rId7" Type="http://schemas.openxmlformats.org/officeDocument/2006/relationships/hyperlink" Target="mailto:maayano@pmo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purchasing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625</Words>
  <Characters>3125</Characters>
  <Application>Microsoft Office Word</Application>
  <DocSecurity>0</DocSecurity>
  <Lines>26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PNO</Company>
  <LinksUpToDate>false</LinksUpToDate>
  <CharactersWithSpaces>3743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עג'מי  אוולין</dc:creator>
  <cp:lastModifiedBy>מעין אוחיון</cp:lastModifiedBy>
  <cp:revision>3</cp:revision>
  <dcterms:created xsi:type="dcterms:W3CDTF">2018-07-01T11:13:00Z</dcterms:created>
  <dcterms:modified xsi:type="dcterms:W3CDTF">2018-07-19T08:45:00Z</dcterms:modified>
</cp:coreProperties>
</file>